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D4698D">
      <w:r>
        <w:rPr>
          <w:noProof/>
        </w:rPr>
        <mc:AlternateContent>
          <mc:Choice Requires="wps">
            <w:drawing>
              <wp:anchor distT="0" distB="0" distL="114300" distR="114300" simplePos="0" relativeHeight="251659264" behindDoc="0" locked="0" layoutInCell="1" allowOverlap="1" wp14:anchorId="7AFC3719" wp14:editId="38DAA455">
                <wp:simplePos x="0" y="0"/>
                <wp:positionH relativeFrom="column">
                  <wp:posOffset>1536903</wp:posOffset>
                </wp:positionH>
                <wp:positionV relativeFrom="paragraph">
                  <wp:posOffset>90805</wp:posOffset>
                </wp:positionV>
                <wp:extent cx="2982401" cy="612064"/>
                <wp:effectExtent l="0" t="0" r="8890" b="0"/>
                <wp:wrapNone/>
                <wp:docPr id="4" name="Text Box 6"/>
                <wp:cNvGraphicFramePr/>
                <a:graphic xmlns:a="http://schemas.openxmlformats.org/drawingml/2006/main">
                  <a:graphicData uri="http://schemas.microsoft.com/office/word/2010/wordprocessingShape">
                    <wps:wsp>
                      <wps:cNvSpPr txBox="1"/>
                      <wps:spPr>
                        <a:xfrm>
                          <a:off x="0" y="0"/>
                          <a:ext cx="2982401" cy="612064"/>
                        </a:xfrm>
                        <a:prstGeom prst="rect">
                          <a:avLst/>
                        </a:prstGeom>
                        <a:solidFill>
                          <a:srgbClr val="FFFFFF"/>
                        </a:solidFill>
                        <a:ln>
                          <a:noFill/>
                          <a:prstDash/>
                        </a:ln>
                      </wps:spPr>
                      <wps:txbx>
                        <w:txbxContent>
                          <w:p w:rsidR="00603BB5" w:rsidRPr="00067B72" w:rsidRDefault="003E55C2">
                            <w:pPr>
                              <w:rPr>
                                <w:rFonts w:ascii="Aptos" w:hAnsi="Aptos"/>
                                <w:color w:val="14213D"/>
                                <w:sz w:val="44"/>
                                <w:szCs w:val="56"/>
                              </w:rPr>
                            </w:pPr>
                            <w:bookmarkStart w:id="0" w:name="_GoBack"/>
                            <w:r>
                              <w:rPr>
                                <w:rFonts w:ascii="Aptos" w:hAnsi="Aptos"/>
                                <w:color w:val="14213D"/>
                                <w:sz w:val="44"/>
                                <w:szCs w:val="56"/>
                              </w:rPr>
                              <w:t>OLD DEE</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6E3369" w:rsidRPr="00544DD8">
                              <w:rPr>
                                <w:rFonts w:ascii="Aptos" w:hAnsi="Aptos"/>
                                <w:color w:val="14213D"/>
                                <w:sz w:val="42"/>
                                <w:szCs w:val="56"/>
                              </w:rPr>
                              <w:t xml:space="preserve"> BRIDGE</w:t>
                            </w:r>
                            <w:bookmarkEnd w:id="0"/>
                          </w:p>
                        </w:txbxContent>
                      </wps:txbx>
                      <wps:bodyPr vert="horz" wrap="square" lIns="91440" tIns="45720" rIns="91440" bIns="45720" anchor="t" anchorCtr="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21pt;margin-top:7.15pt;width:234.8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" stroked="f">
                <v:textbox>
                  <w:txbxContent>
                    <w:p w:rsidR="00603BB5" w:rsidRPr="00067B72" w:rsidRDefault="003E55C2">
                      <w:pPr>
                        <w:rPr>
                          <w:rFonts w:ascii="Aptos" w:hAnsi="Aptos"/>
                          <w:color w:val="14213D"/>
                          <w:sz w:val="44"/>
                          <w:szCs w:val="56"/>
                        </w:rPr>
                      </w:pPr>
                      <w:bookmarkStart w:id="1" w:name="_GoBack"/>
                      <w:r>
                        <w:rPr>
                          <w:rFonts w:ascii="Aptos" w:hAnsi="Aptos"/>
                          <w:color w:val="14213D"/>
                          <w:sz w:val="44"/>
                          <w:szCs w:val="56"/>
                        </w:rPr>
                        <w:t>OLD DEE</w:t>
                      </w:r>
                      <w:r w:rsidR="00603BB5" w:rsidRPr="00067B72">
                        <w:rPr>
                          <w:rFonts w:ascii="Aptos" w:hAnsi="Aptos"/>
                          <w:color w:val="14213D"/>
                          <w:sz w:val="44"/>
                          <w:szCs w:val="56"/>
                        </w:rPr>
                        <w:t xml:space="preserve"> BRIDGE</w:t>
                      </w:r>
                    </w:p>
                    <w:p w:rsidR="00603BB5" w:rsidRDefault="00603BB5">
                      <w:pPr>
                        <w:rPr>
                          <w:rFonts w:ascii="Aptos" w:hAnsi="Aptos"/>
                          <w:color w:val="14213D"/>
                          <w:sz w:val="42"/>
                          <w:szCs w:val="56"/>
                        </w:rPr>
                      </w:pPr>
                    </w:p>
                    <w:p w:rsidR="00603BB5" w:rsidRDefault="00603BB5">
                      <w:pPr>
                        <w:rPr>
                          <w:rFonts w:ascii="Aptos" w:hAnsi="Aptos"/>
                          <w:color w:val="14213D"/>
                          <w:sz w:val="42"/>
                          <w:szCs w:val="56"/>
                        </w:rPr>
                      </w:pPr>
                    </w:p>
                    <w:p w:rsidR="00C06C7B" w:rsidRPr="00544DD8" w:rsidRDefault="00CE3601">
                      <w:pPr>
                        <w:rPr>
                          <w:rFonts w:ascii="Aptos" w:hAnsi="Aptos"/>
                          <w:color w:val="14213D"/>
                          <w:sz w:val="42"/>
                          <w:szCs w:val="56"/>
                        </w:rPr>
                      </w:pPr>
                      <w:r w:rsidRPr="00544DD8">
                        <w:rPr>
                          <w:rFonts w:ascii="Aptos" w:hAnsi="Aptos"/>
                          <w:color w:val="14213D"/>
                          <w:sz w:val="42"/>
                          <w:szCs w:val="56"/>
                        </w:rPr>
                        <w:t xml:space="preserve"> </w:t>
                      </w:r>
                      <w:r w:rsidR="006E3369" w:rsidRPr="00544DD8">
                        <w:rPr>
                          <w:rFonts w:ascii="Aptos" w:hAnsi="Aptos"/>
                          <w:color w:val="14213D"/>
                          <w:sz w:val="42"/>
                          <w:szCs w:val="56"/>
                        </w:rPr>
                        <w:t xml:space="preserve"> BRIDGE</w:t>
                      </w:r>
                      <w:bookmarkEnd w:id="1"/>
                    </w:p>
                  </w:txbxContent>
                </v:textbox>
              </v:shape>
            </w:pict>
          </mc:Fallback>
        </mc:AlternateContent>
      </w:r>
      <w:r w:rsidR="004E77FC">
        <w:rPr>
          <w:noProof/>
        </w:rPr>
        <mc:AlternateContent>
          <mc:Choice Requires="wps">
            <w:drawing>
              <wp:anchor distT="0" distB="0" distL="114300" distR="114300" simplePos="0" relativeHeight="251661312" behindDoc="0" locked="0" layoutInCell="1" allowOverlap="1" wp14:anchorId="54AA5F96" wp14:editId="2721E8A4">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6E3369">
        <w:rPr>
          <w:noProof/>
        </w:rPr>
        <mc:AlternateContent>
          <mc:Choice Requires="wps">
            <w:drawing>
              <wp:anchor distT="0" distB="0" distL="114300" distR="114300" simplePos="0" relativeHeight="251662336" behindDoc="0" locked="0" layoutInCell="1" allowOverlap="1" wp14:anchorId="5AE6ABAD" wp14:editId="5E54EC5B">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9" o:title="" recolor="t" rotate="t" type="frame"/>
                <v:textbox inset="0,0,0,0"/>
              </v:rect>
            </w:pict>
          </mc:Fallback>
        </mc:AlternateContent>
      </w:r>
    </w:p>
    <w:p w:rsidR="00C06C7B" w:rsidRDefault="00C06C7B"/>
    <w:p w:rsidR="00C06C7B" w:rsidRDefault="00C06C7B"/>
    <w:p w:rsidR="00D528CF" w:rsidRPr="008217BE" w:rsidRDefault="005E428E" w:rsidP="008217BE">
      <w:r>
        <w:rPr>
          <w:noProof/>
        </w:rPr>
        <w:drawing>
          <wp:anchor distT="0" distB="0" distL="114300" distR="114300" simplePos="0" relativeHeight="251664384" behindDoc="0" locked="0" layoutInCell="1" allowOverlap="1" wp14:anchorId="513BEE70" wp14:editId="0337263E">
            <wp:simplePos x="0" y="0"/>
            <wp:positionH relativeFrom="column">
              <wp:posOffset>272374</wp:posOffset>
            </wp:positionH>
            <wp:positionV relativeFrom="paragraph">
              <wp:posOffset>-3527</wp:posOffset>
            </wp:positionV>
            <wp:extent cx="5398852" cy="3044757"/>
            <wp:effectExtent l="133350" t="57150" r="106680" b="1562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3-20 at 1.00.24 A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2580" cy="30468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D4698D" w:rsidRPr="00D4698D">
        <w:rPr>
          <w:rFonts w:ascii="Segoe UI" w:hAnsi="Segoe UI" w:cs="Segoe UI"/>
          <w:noProof/>
          <w:color w:val="0D0D0D"/>
        </w:rPr>
        <mc:AlternateContent>
          <mc:Choice Requires="wps">
            <w:drawing>
              <wp:anchor distT="0" distB="0" distL="114300" distR="114300" simplePos="0" relativeHeight="251663360" behindDoc="0" locked="0" layoutInCell="1" allowOverlap="1" wp14:anchorId="72662746" wp14:editId="53FD9081">
                <wp:simplePos x="0" y="0"/>
                <wp:positionH relativeFrom="column">
                  <wp:posOffset>-68094</wp:posOffset>
                </wp:positionH>
                <wp:positionV relativeFrom="paragraph">
                  <wp:posOffset>3527615</wp:posOffset>
                </wp:positionV>
                <wp:extent cx="6244590" cy="4221804"/>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6244590" cy="42218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E55C2" w:rsidRDefault="003E55C2" w:rsidP="003E55C2">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The Old Dee Bridge, a historic gem nestled within the scenic landscape of Chester, En</w:t>
                            </w:r>
                            <w:r>
                              <w:rPr>
                                <w:rFonts w:ascii="Segoe UI" w:hAnsi="Segoe UI" w:cs="Segoe UI"/>
                                <w:color w:val="0D0D0D"/>
                              </w:rPr>
                              <w:t>g</w:t>
                            </w:r>
                            <w:r>
                              <w:rPr>
                                <w:rFonts w:ascii="Segoe UI" w:hAnsi="Segoe UI" w:cs="Segoe UI"/>
                                <w:color w:val="0D0D0D"/>
                              </w:rPr>
                              <w:t>land, stands as a testament to the enduring spirit of British ingenuity and craftsmanship. Constructed in the 13th century, this charming stone bridge spans the River Dee, connec</w:t>
                            </w:r>
                            <w:r>
                              <w:rPr>
                                <w:rFonts w:ascii="Segoe UI" w:hAnsi="Segoe UI" w:cs="Segoe UI"/>
                                <w:color w:val="0D0D0D"/>
                              </w:rPr>
                              <w:t>t</w:t>
                            </w:r>
                            <w:r>
                              <w:rPr>
                                <w:rFonts w:ascii="Segoe UI" w:hAnsi="Segoe UI" w:cs="Segoe UI"/>
                                <w:color w:val="0D0D0D"/>
                              </w:rPr>
                              <w:t>ing the bustling city center of Chester with the surrounding countryside. With its weat</w:t>
                            </w:r>
                            <w:r>
                              <w:rPr>
                                <w:rFonts w:ascii="Segoe UI" w:hAnsi="Segoe UI" w:cs="Segoe UI"/>
                                <w:color w:val="0D0D0D"/>
                              </w:rPr>
                              <w:t>h</w:t>
                            </w:r>
                            <w:r>
                              <w:rPr>
                                <w:rFonts w:ascii="Segoe UI" w:hAnsi="Segoe UI" w:cs="Segoe UI"/>
                                <w:color w:val="0D0D0D"/>
                              </w:rPr>
                              <w:t>ered stone arches, ancient masonry, and iconic cobbled roadway, the bridge exudes rustic charm and nostalgia, evoking a bygone era of medieval grandeur and architectural sple</w:t>
                            </w:r>
                            <w:r>
                              <w:rPr>
                                <w:rFonts w:ascii="Segoe UI" w:hAnsi="Segoe UI" w:cs="Segoe UI"/>
                                <w:color w:val="0D0D0D"/>
                              </w:rPr>
                              <w:t>n</w:t>
                            </w:r>
                            <w:r>
                              <w:rPr>
                                <w:rFonts w:ascii="Segoe UI" w:hAnsi="Segoe UI" w:cs="Segoe UI"/>
                                <w:color w:val="0D0D0D"/>
                              </w:rPr>
                              <w:t>dor.</w:t>
                            </w:r>
                          </w:p>
                          <w:p w:rsidR="003E55C2" w:rsidRDefault="003E55C2" w:rsidP="003E55C2">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As one traverses the Old Dee Bridge, they are transported back in time to an era when such bridges were vital lifelines for trade, commerce, and travel. The sound of horses' hooves clattering across the cobbled surface, the rhythmic flow of the river below, and the sight of sunlight dappling through the arched openings all combine to create a sense of serenity and timelessness.</w:t>
                            </w:r>
                          </w:p>
                          <w:p w:rsidR="003E55C2" w:rsidRDefault="003E55C2" w:rsidP="003E55C2">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Beyond its quaint appearance, the Old Dee Bridge holds significant historical and cultural significance for the local community and the wider region. It stands as a symbol of the r</w:t>
                            </w:r>
                            <w:r>
                              <w:rPr>
                                <w:rFonts w:ascii="Segoe UI" w:hAnsi="Segoe UI" w:cs="Segoe UI"/>
                                <w:color w:val="0D0D0D"/>
                              </w:rPr>
                              <w:t>e</w:t>
                            </w:r>
                            <w:r>
                              <w:rPr>
                                <w:rFonts w:ascii="Segoe UI" w:hAnsi="Segoe UI" w:cs="Segoe UI"/>
                                <w:color w:val="0D0D0D"/>
                              </w:rPr>
                              <w:t>silience and resourcefulness of medieval craftsmen, who built these bridges to withstand the rigors of daily life in a bustling medieval town. Moreover, the bridge serves as a tang</w:t>
                            </w:r>
                            <w:r>
                              <w:rPr>
                                <w:rFonts w:ascii="Segoe UI" w:hAnsi="Segoe UI" w:cs="Segoe UI"/>
                                <w:color w:val="0D0D0D"/>
                              </w:rPr>
                              <w:t>i</w:t>
                            </w:r>
                            <w:r>
                              <w:rPr>
                                <w:rFonts w:ascii="Segoe UI" w:hAnsi="Segoe UI" w:cs="Segoe UI"/>
                                <w:color w:val="0D0D0D"/>
                              </w:rPr>
                              <w:t>ble link to the past, connecting generations of residents and visitors alike with the rich history and heritage of Chester.</w:t>
                            </w:r>
                          </w:p>
                          <w:p w:rsidR="007B4C43" w:rsidRDefault="007B4C43"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
                          <w:p w:rsidR="00CE3601" w:rsidRDefault="00CE36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27" type="#_x0000_t202" style="position:absolute;margin-left:-5.35pt;margin-top:277.75pt;width:491.7pt;height:332.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" filled="f" stroked="f" strokeweight=".5pt">
                <v:textbox>
                  <w:txbxContent>
                    <w:p w:rsidR="003E55C2" w:rsidRDefault="003E55C2" w:rsidP="003E55C2">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The Old Dee Bridge, a historic gem nestled within the scenic landscape of Chester, En</w:t>
                      </w:r>
                      <w:r>
                        <w:rPr>
                          <w:rFonts w:ascii="Segoe UI" w:hAnsi="Segoe UI" w:cs="Segoe UI"/>
                          <w:color w:val="0D0D0D"/>
                        </w:rPr>
                        <w:t>g</w:t>
                      </w:r>
                      <w:r>
                        <w:rPr>
                          <w:rFonts w:ascii="Segoe UI" w:hAnsi="Segoe UI" w:cs="Segoe UI"/>
                          <w:color w:val="0D0D0D"/>
                        </w:rPr>
                        <w:t>land, stands as a testament to the enduring spirit of British ingenuity and craftsmanship. Constructed in the 13th century, this charming stone bridge spans the River Dee, connec</w:t>
                      </w:r>
                      <w:r>
                        <w:rPr>
                          <w:rFonts w:ascii="Segoe UI" w:hAnsi="Segoe UI" w:cs="Segoe UI"/>
                          <w:color w:val="0D0D0D"/>
                        </w:rPr>
                        <w:t>t</w:t>
                      </w:r>
                      <w:r>
                        <w:rPr>
                          <w:rFonts w:ascii="Segoe UI" w:hAnsi="Segoe UI" w:cs="Segoe UI"/>
                          <w:color w:val="0D0D0D"/>
                        </w:rPr>
                        <w:t>ing the bustling city center of Chester with the surrounding countryside. With its weat</w:t>
                      </w:r>
                      <w:r>
                        <w:rPr>
                          <w:rFonts w:ascii="Segoe UI" w:hAnsi="Segoe UI" w:cs="Segoe UI"/>
                          <w:color w:val="0D0D0D"/>
                        </w:rPr>
                        <w:t>h</w:t>
                      </w:r>
                      <w:r>
                        <w:rPr>
                          <w:rFonts w:ascii="Segoe UI" w:hAnsi="Segoe UI" w:cs="Segoe UI"/>
                          <w:color w:val="0D0D0D"/>
                        </w:rPr>
                        <w:t>ered stone arches, ancient masonry, and iconic cobbled roadway, the bridge exudes rustic charm and nostalgia, evoking a bygone era of medieval grandeur and architectural sple</w:t>
                      </w:r>
                      <w:r>
                        <w:rPr>
                          <w:rFonts w:ascii="Segoe UI" w:hAnsi="Segoe UI" w:cs="Segoe UI"/>
                          <w:color w:val="0D0D0D"/>
                        </w:rPr>
                        <w:t>n</w:t>
                      </w:r>
                      <w:r>
                        <w:rPr>
                          <w:rFonts w:ascii="Segoe UI" w:hAnsi="Segoe UI" w:cs="Segoe UI"/>
                          <w:color w:val="0D0D0D"/>
                        </w:rPr>
                        <w:t>dor.</w:t>
                      </w:r>
                    </w:p>
                    <w:p w:rsidR="003E55C2" w:rsidRDefault="003E55C2" w:rsidP="003E55C2">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As one traverses the Old Dee Bridge, they are transported back in time to an era when such bridges were vital lifelines for trade, commerce, and travel. The sound of horses' hooves clattering across the cobbled surface, the rhythmic flow of the river below, and the sight of sunlight dappling through the arched openings all combine to create a sense of serenity and timelessness.</w:t>
                      </w:r>
                    </w:p>
                    <w:p w:rsidR="003E55C2" w:rsidRDefault="003E55C2" w:rsidP="003E55C2">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Beyond its quaint appearance, the Old Dee Bridge holds significant historical and cultural significance for the local community and the wider region. It stands as a symbol of the r</w:t>
                      </w:r>
                      <w:r>
                        <w:rPr>
                          <w:rFonts w:ascii="Segoe UI" w:hAnsi="Segoe UI" w:cs="Segoe UI"/>
                          <w:color w:val="0D0D0D"/>
                        </w:rPr>
                        <w:t>e</w:t>
                      </w:r>
                      <w:r>
                        <w:rPr>
                          <w:rFonts w:ascii="Segoe UI" w:hAnsi="Segoe UI" w:cs="Segoe UI"/>
                          <w:color w:val="0D0D0D"/>
                        </w:rPr>
                        <w:t>silience and resourcefulness of medieval craftsmen, who built these bridges to withstand the rigors of daily life in a bustling medieval town. Moreover, the bridge serves as a tang</w:t>
                      </w:r>
                      <w:r>
                        <w:rPr>
                          <w:rFonts w:ascii="Segoe UI" w:hAnsi="Segoe UI" w:cs="Segoe UI"/>
                          <w:color w:val="0D0D0D"/>
                        </w:rPr>
                        <w:t>i</w:t>
                      </w:r>
                      <w:r>
                        <w:rPr>
                          <w:rFonts w:ascii="Segoe UI" w:hAnsi="Segoe UI" w:cs="Segoe UI"/>
                          <w:color w:val="0D0D0D"/>
                        </w:rPr>
                        <w:t>ble link to the past, connecting generations of residents and visitors alike with the rich history and heritage of Chester.</w:t>
                      </w:r>
                    </w:p>
                    <w:p w:rsidR="007B4C43" w:rsidRDefault="007B4C43" w:rsidP="00A50016">
                      <w:pPr>
                        <w:pStyle w:val="NormalWeb"/>
                        <w:pBdr>
                          <w:top w:val="single" w:sz="2" w:space="0" w:color="E3E3E3"/>
                          <w:left w:val="single" w:sz="2" w:space="1"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
                    <w:p w:rsidR="00CE3601" w:rsidRDefault="00CE3601"/>
                  </w:txbxContent>
                </v:textbox>
              </v:shape>
            </w:pict>
          </mc:Fallback>
        </mc:AlternateContent>
      </w:r>
    </w:p>
    <w:sectPr w:rsidR="00D528CF" w:rsidRPr="008217BE"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369" w:rsidRDefault="006E3369">
      <w:pPr>
        <w:spacing w:after="0" w:line="240" w:lineRule="auto"/>
      </w:pPr>
      <w:r>
        <w:separator/>
      </w:r>
    </w:p>
  </w:endnote>
  <w:endnote w:type="continuationSeparator" w:id="0">
    <w:p w:rsidR="006E3369" w:rsidRDefault="006E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369" w:rsidRDefault="006E3369">
      <w:pPr>
        <w:spacing w:after="0" w:line="240" w:lineRule="auto"/>
      </w:pPr>
      <w:r>
        <w:rPr>
          <w:color w:val="000000"/>
        </w:rPr>
        <w:separator/>
      </w:r>
    </w:p>
  </w:footnote>
  <w:footnote w:type="continuationSeparator" w:id="0">
    <w:p w:rsidR="006E3369" w:rsidRDefault="006E33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067B72"/>
    <w:rsid w:val="003E55C2"/>
    <w:rsid w:val="004B496D"/>
    <w:rsid w:val="004E77FC"/>
    <w:rsid w:val="00511BF2"/>
    <w:rsid w:val="00522811"/>
    <w:rsid w:val="00544DD8"/>
    <w:rsid w:val="005B26CC"/>
    <w:rsid w:val="005E428E"/>
    <w:rsid w:val="00603BB5"/>
    <w:rsid w:val="006E3369"/>
    <w:rsid w:val="007B4C43"/>
    <w:rsid w:val="008217BE"/>
    <w:rsid w:val="00A2182B"/>
    <w:rsid w:val="00A50016"/>
    <w:rsid w:val="00C06C7B"/>
    <w:rsid w:val="00CE3601"/>
    <w:rsid w:val="00D4698D"/>
    <w:rsid w:val="00D5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 w:type="paragraph" w:styleId="NormalWeb">
    <w:name w:val="Normal (Web)"/>
    <w:basedOn w:val="Normal"/>
    <w:uiPriority w:val="99"/>
    <w:semiHidden/>
    <w:unhideWhenUsed/>
    <w:rsid w:val="00522811"/>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464">
      <w:bodyDiv w:val="1"/>
      <w:marLeft w:val="0"/>
      <w:marRight w:val="0"/>
      <w:marTop w:val="0"/>
      <w:marBottom w:val="0"/>
      <w:divBdr>
        <w:top w:val="none" w:sz="0" w:space="0" w:color="auto"/>
        <w:left w:val="none" w:sz="0" w:space="0" w:color="auto"/>
        <w:bottom w:val="none" w:sz="0" w:space="0" w:color="auto"/>
        <w:right w:val="none" w:sz="0" w:space="0" w:color="auto"/>
      </w:divBdr>
    </w:div>
    <w:div w:id="86004340">
      <w:bodyDiv w:val="1"/>
      <w:marLeft w:val="0"/>
      <w:marRight w:val="0"/>
      <w:marTop w:val="0"/>
      <w:marBottom w:val="0"/>
      <w:divBdr>
        <w:top w:val="none" w:sz="0" w:space="0" w:color="auto"/>
        <w:left w:val="none" w:sz="0" w:space="0" w:color="auto"/>
        <w:bottom w:val="none" w:sz="0" w:space="0" w:color="auto"/>
        <w:right w:val="none" w:sz="0" w:space="0" w:color="auto"/>
      </w:divBdr>
    </w:div>
    <w:div w:id="356319826">
      <w:bodyDiv w:val="1"/>
      <w:marLeft w:val="0"/>
      <w:marRight w:val="0"/>
      <w:marTop w:val="0"/>
      <w:marBottom w:val="0"/>
      <w:divBdr>
        <w:top w:val="none" w:sz="0" w:space="0" w:color="auto"/>
        <w:left w:val="none" w:sz="0" w:space="0" w:color="auto"/>
        <w:bottom w:val="none" w:sz="0" w:space="0" w:color="auto"/>
        <w:right w:val="none" w:sz="0" w:space="0" w:color="auto"/>
      </w:divBdr>
    </w:div>
    <w:div w:id="542639458">
      <w:bodyDiv w:val="1"/>
      <w:marLeft w:val="0"/>
      <w:marRight w:val="0"/>
      <w:marTop w:val="0"/>
      <w:marBottom w:val="0"/>
      <w:divBdr>
        <w:top w:val="none" w:sz="0" w:space="0" w:color="auto"/>
        <w:left w:val="none" w:sz="0" w:space="0" w:color="auto"/>
        <w:bottom w:val="none" w:sz="0" w:space="0" w:color="auto"/>
        <w:right w:val="none" w:sz="0" w:space="0" w:color="auto"/>
      </w:divBdr>
    </w:div>
    <w:div w:id="1114249018">
      <w:bodyDiv w:val="1"/>
      <w:marLeft w:val="0"/>
      <w:marRight w:val="0"/>
      <w:marTop w:val="0"/>
      <w:marBottom w:val="0"/>
      <w:divBdr>
        <w:top w:val="none" w:sz="0" w:space="0" w:color="auto"/>
        <w:left w:val="none" w:sz="0" w:space="0" w:color="auto"/>
        <w:bottom w:val="none" w:sz="0" w:space="0" w:color="auto"/>
        <w:right w:val="none" w:sz="0" w:space="0" w:color="auto"/>
      </w:divBdr>
    </w:div>
    <w:div w:id="1171599154">
      <w:bodyDiv w:val="1"/>
      <w:marLeft w:val="0"/>
      <w:marRight w:val="0"/>
      <w:marTop w:val="0"/>
      <w:marBottom w:val="0"/>
      <w:divBdr>
        <w:top w:val="none" w:sz="0" w:space="0" w:color="auto"/>
        <w:left w:val="none" w:sz="0" w:space="0" w:color="auto"/>
        <w:bottom w:val="none" w:sz="0" w:space="0" w:color="auto"/>
        <w:right w:val="none" w:sz="0" w:space="0" w:color="auto"/>
      </w:divBdr>
    </w:div>
    <w:div w:id="1237083564">
      <w:bodyDiv w:val="1"/>
      <w:marLeft w:val="0"/>
      <w:marRight w:val="0"/>
      <w:marTop w:val="0"/>
      <w:marBottom w:val="0"/>
      <w:divBdr>
        <w:top w:val="none" w:sz="0" w:space="0" w:color="auto"/>
        <w:left w:val="none" w:sz="0" w:space="0" w:color="auto"/>
        <w:bottom w:val="none" w:sz="0" w:space="0" w:color="auto"/>
        <w:right w:val="none" w:sz="0" w:space="0" w:color="auto"/>
      </w:divBdr>
    </w:div>
    <w:div w:id="1757626455">
      <w:bodyDiv w:val="1"/>
      <w:marLeft w:val="0"/>
      <w:marRight w:val="0"/>
      <w:marTop w:val="0"/>
      <w:marBottom w:val="0"/>
      <w:divBdr>
        <w:top w:val="none" w:sz="0" w:space="0" w:color="auto"/>
        <w:left w:val="none" w:sz="0" w:space="0" w:color="auto"/>
        <w:bottom w:val="none" w:sz="0" w:space="0" w:color="auto"/>
        <w:right w:val="none" w:sz="0" w:space="0" w:color="auto"/>
      </w:divBdr>
    </w:div>
    <w:div w:id="1776904767">
      <w:bodyDiv w:val="1"/>
      <w:marLeft w:val="0"/>
      <w:marRight w:val="0"/>
      <w:marTop w:val="0"/>
      <w:marBottom w:val="0"/>
      <w:divBdr>
        <w:top w:val="none" w:sz="0" w:space="0" w:color="auto"/>
        <w:left w:val="none" w:sz="0" w:space="0" w:color="auto"/>
        <w:bottom w:val="none" w:sz="0" w:space="0" w:color="auto"/>
        <w:right w:val="none" w:sz="0" w:space="0" w:color="auto"/>
      </w:divBdr>
    </w:div>
    <w:div w:id="1947468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FEAC2-E90E-4F43-A90C-6D40F60A9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2024-03-27T18:07:00Z</dcterms:created>
  <dcterms:modified xsi:type="dcterms:W3CDTF">2024-03-27T18:07:00Z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